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theme/theme1.xml" ContentType="application/vnd.openxmlformats-officedocument.theme+xml"/>
  <Default Extension="jpg" ContentType="image/jpg"/>
  <Default Extension="jpeg" ContentType="image/jpeg"/>
  <Default Extension="jp2" ContentType="image/jp2"/>
  <Default Extension="png" ContentType="image/png"/>
</Types>
</file>

<file path=_rels/.rels><?xml version="1.0" encoding="UTF-8" standalone="yes" ?>
<Relationships xmlns="http://schemas.openxmlformats.org/package/2006/relationships">
	<Relationship Id="rId1" Type="http://schemas.openxmlformats.org/officeDocument/2006/relationships/extended-properties" Target="docProps/app.xml"/>
	<Relationship Id="rId2" Type="http://schemas.openxmlformats.org/officeDocument/2006/relationships/metadata/core-properties" Target="docProps/core.xml"/>
	<Relationship Id="rId3" Type="http://schemas.openxmlformats.org/officeDocument/2006/relationships/officeDocument" Target="word/document.xml"/>
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o="urn:schemas-microsoft-com:office:office" xmlns:wp="http://schemas.openxmlformats.org/drawingml/2006/wordprocessingDrawing" xmlns:w10="urn:schemas-microsoft-com:office:word" xmlns:ve="http://schemas.openxmlformats.org/markup-compatibility/2006" xmlns:m="http://schemas.openxmlformats.org/officeDocument/2006/math" xmlns:wne="http://schemas.microsoft.com/office/word/2006/wordml" xml:space="preserve">
  <w:body>
    <w:bookmarkStart w:id="1" w:name="1"/>
    <w:bookmarkEnd w:id="1"/>
    <w:p>
      <w:pPr>
        <w:spacing w:before="165" w:after="0" w:line="360" w:lineRule="exact"/>
        <w:ind w:firstLine="0" w:left="3253"/>
        <w:jc w:val="left"/>
        <w:rPr>
          <w:rFonts w:ascii="PingFang SC Semibold" w:hAnsi="PingFang SC Semibold" w:cs="PingFang SC Semibold" w:eastAsia="PingFang SC Semibold"/>
          <w:sz w:val="36"/>
          <w:szCs w:val="36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93.15pt;margin-top:125.25pt;width:98.00pt;height:1.00pt;mso-position-horizontal-relative:page;mso-position-vertical-relative:page;z-index:-251657498" coordorigin="3863.00,2505.00" coordsize="1960.00,20.00" path="m3863,2515l5823,251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87.25pt;margin-top:187.65pt;width:154.00pt;height:1.00pt;mso-position-horizontal-relative:page;mso-position-vertical-relative:page;z-index:-251657496" coordorigin="3745.00,3753.00" coordsize="3080.00,20.00" path="m3745,3763l6825,3763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93.15pt;margin-top:218.85pt;width:301.00pt;height:1.00pt;mso-position-horizontal-relative:page;mso-position-vertical-relative:page;z-index:-251657495" coordorigin="3863.00,4377.00" coordsize="6020.00,20.00" path="m3863,4387l9883,4387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87.25pt;margin-top:281.25pt;width:308.00pt;height:1.00pt;mso-position-horizontal-relative:page;mso-position-vertical-relative:page;z-index:-251657493" coordorigin="3745.00,5625.00" coordsize="6160.00,20.00" path="m3745,5635l9905,563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29.25pt;margin-top:499.65pt;width:252.05pt;height:1.00pt;mso-position-horizontal-relative:page;mso-position-vertical-relative:page;z-index:-251657492" coordorigin="4585.00,9993.00" coordsize="5041.00,20.00" path="m4585,10003l9626,10003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59.90pt;margin-top:531.00pt;width:78.50pt;height:1.00pt;mso-position-horizontal-relative:page;mso-position-vertical-relative:page;z-index:-251657491" coordorigin="3198.00,10620.00" coordsize="1570.00,20.00" path="m3198,10630l4768,10630e" filled="f" stroked="t" strokeweight="1.00pt" strokecolor="#000000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87.25pt;margin-top:624.45pt;width:35.50pt;height:1.00pt;mso-position-horizontal-relative:page;mso-position-vertical-relative:page;z-index:-251657490" coordorigin="5745.00,12489.00" coordsize="710.00,20.00" path="m5745,12499l6455,12499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95.00pt;margin-top:718.05pt;width:21.00pt;height:1.00pt;mso-position-horizontal-relative:page;mso-position-vertical-relative:page;z-index:-251657489" coordorigin="3900.00,14361.00" coordsize="420.00,20.00" path="m3900,14371l4320,1437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60.65pt;margin-top:718.05pt;width:21.00pt;height:1.00pt;mso-position-horizontal-relative:page;mso-position-vertical-relative:page;z-index:-251657488" coordorigin="5213.00,14361.00" coordsize="420.00,20.00" path="m5213,14371l5633,1437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95.65pt;margin-top:718.05pt;width:14.00pt;height:1.00pt;mso-position-horizontal-relative:page;mso-position-vertical-relative:page;z-index:-251657487" coordorigin="5913.00,14361.00" coordsize="280.00,20.00" path="m5913,14371l6193,1437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323.65pt;margin-top:718.05pt;width:14.00pt;height:1.00pt;mso-position-horizontal-relative:page;mso-position-vertical-relative:page;z-index:-251657486" coordorigin="6473.00,14361.00" coordsize="280.00,20.00" path="m6473,14371l6753,1437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379.70pt;margin-top:718.05pt;width:21.00pt;height:1.00pt;mso-position-horizontal-relative:page;mso-position-vertical-relative:page;z-index:-251657485" coordorigin="7594.00,14361.00" coordsize="420.00,20.00" path="m7594,14371l8014,1437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414.70pt;margin-top:718.05pt;width:21.00pt;height:1.00pt;mso-position-horizontal-relative:page;mso-position-vertical-relative:page;z-index:-251657484" coordorigin="8294.00,14361.00" coordsize="420.00,20.00" path="m8294,14371l8714,1437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449.70pt;margin-top:718.05pt;width:21.00pt;height:1.00pt;mso-position-horizontal-relative:page;mso-position-vertical-relative:page;z-index:-251657483" coordorigin="8994.00,14361.00" coordsize="420.00,20.00" path="m8994,14371l9414,1437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46.00pt;margin-top:749.25pt;width:28.00pt;height:1.00pt;mso-position-horizontal-relative:page;mso-position-vertical-relative:page;z-index:-251657482" coordorigin="2920.00,14985.00" coordsize="560.00,20.00" path="m2920,14995l3480,14995e" filled="f" stroked="t" strokeweight="1.00pt" strokecolor="#000000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88.00pt;margin-top:749.25pt;width:21.00pt;height:1.00pt;mso-position-horizontal-relative:page;mso-position-vertical-relative:page;z-index:-251657481" coordorigin="3760.00,14985.00" coordsize="420.00,20.00" path="m3760,14995l4180,14995e" filled="f" stroked="t" strokeweight="1.00pt" strokecolor="#000000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23.00pt;margin-top:749.25pt;width:21.00pt;height:1.00pt;mso-position-horizontal-relative:page;mso-position-vertical-relative:page;z-index:-251657480" coordorigin="4460.00,14985.00" coordsize="420.00,20.00" path="m4460,14995l4880,14995e" filled="f" stroked="t" strokeweight="1.00pt" strokecolor="#000000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86.00pt;margin-top:749.25pt;width:28.00pt;height:1.00pt;mso-position-horizontal-relative:page;mso-position-vertical-relative:page;z-index:-251657479" coordorigin="5720.00,14985.00" coordsize="560.00,20.00" path="m5720,14995l6280,14995e" filled="f" stroked="t" strokeweight="1.00pt" strokecolor="#000000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328.00pt;margin-top:749.25pt;width:21.00pt;height:1.00pt;mso-position-horizontal-relative:page;mso-position-vertical-relative:page;z-index:-251657478" coordorigin="6560.00,14985.00" coordsize="420.00,20.00" path="m6560,14995l6980,14995e" filled="f" stroked="t" strokeweight="1.00pt" strokecolor="#000000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363.00pt;margin-top:749.25pt;width:21.00pt;height:1.00pt;mso-position-horizontal-relative:page;mso-position-vertical-relative:page;z-index:-251657477" coordorigin="7260.00,14985.00" coordsize="420.00,20.00" path="m7260,14995l7680,14995e" filled="f" stroked="t" strokeweight="1.00pt" strokecolor="#000000">
            <v:path arrowok="t"/>
          </v:shape>
          <w10:wrap type="none"/>
        </w:pict>
      </w:r>
      <w:r>
        <w:rPr>
          <w:rFonts w:ascii="PingFang SC Semibold" w:hAnsi="PingFang SC Semibold" w:cs="PingFang SC Semibold" w:eastAsia="PingFang SC Semibold"/>
          <w:sz w:val="36"/>
          <w:szCs w:val="36"/>
          <w:color w:val="000008"/>
          <w:b/>
          <w:bCs/>
          <w:spacing w:val="-2"/>
          <w:noProof/>
        </w:rPr>
        <w:t>物</w:t>
      </w:r>
      <w:r>
        <w:rPr>
          <w:rFonts w:ascii="PingFang SC Semibold" w:hAnsi="PingFang SC Semibold" w:cs="PingFang SC Semibold" w:eastAsia="PingFang SC Semibold"/>
          <w:sz w:val="36"/>
          <w:szCs w:val="36"/>
          <w:color w:val="000008"/>
          <w:b/>
          <w:bCs/>
          <w:spacing w:val="-2"/>
          <w:noProof/>
        </w:rPr>
        <w:t>业</w:t>
      </w:r>
      <w:r>
        <w:rPr>
          <w:rFonts w:ascii="PingFang SC Semibold" w:hAnsi="PingFang SC Semibold" w:cs="PingFang SC Semibold" w:eastAsia="PingFang SC Semibold"/>
          <w:sz w:val="36"/>
          <w:szCs w:val="36"/>
          <w:color w:val="000008"/>
          <w:b/>
          <w:bCs/>
          <w:spacing w:val="-2"/>
          <w:noProof/>
        </w:rPr>
        <w:t>租</w:t>
      </w:r>
      <w:r>
        <w:rPr>
          <w:rFonts w:ascii="PingFang SC Semibold" w:hAnsi="PingFang SC Semibold" w:cs="PingFang SC Semibold" w:eastAsia="PingFang SC Semibold"/>
          <w:sz w:val="36"/>
          <w:szCs w:val="36"/>
          <w:color w:val="000008"/>
          <w:b/>
          <w:bCs/>
          <w:spacing w:val="-2"/>
          <w:noProof/>
        </w:rPr>
        <w:t>赁</w:t>
      </w:r>
      <w:r>
        <w:rPr>
          <w:rFonts w:ascii="PingFang SC Semibold" w:hAnsi="PingFang SC Semibold" w:cs="PingFang SC Semibold" w:eastAsia="PingFang SC Semibold"/>
          <w:sz w:val="36"/>
          <w:szCs w:val="36"/>
          <w:color w:val="000008"/>
          <w:b/>
          <w:bCs/>
          <w:spacing w:val="-2"/>
          <w:noProof/>
        </w:rPr>
        <w:t>合</w:t>
      </w:r>
      <w:r>
        <w:rPr>
          <w:rFonts w:ascii="PingFang SC Semibold" w:hAnsi="PingFang SC Semibold" w:cs="PingFang SC Semibold" w:eastAsia="PingFang SC Semibold"/>
          <w:sz w:val="36"/>
          <w:szCs w:val="36"/>
          <w:color w:val="000008"/>
          <w:b/>
          <w:bCs/>
          <w:spacing w:val="-2"/>
          <w:noProof/>
        </w:rPr>
        <w:t>同</w:t>
      </w:r>
      <w:r>
        <w:rPr>
          <w:rFonts w:ascii="PingFang SC Semibold" w:hAnsi="PingFang SC Semibold" w:cs="PingFang SC Semibold" w:eastAsia="PingFang SC Semibold"/>
          <w:sz w:val="36"/>
          <w:szCs w:val="36"/>
          <w:color w:val="000008"/>
          <w:b/>
          <w:bCs/>
          <w:noProof/>
        </w:rPr>
        <w:t>书</w:t>
      </w:r>
    </w:p>
    <w:p>
      <w:pPr>
        <w:spacing w:before="0" w:after="0" w:line="296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0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31" w:lineRule="exact"/>
        <w:ind w:firstLine="0" w:left="360"/>
        <w:jc w:val="left"/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</w:pPr>
    </w:p>
    <w:p>
      <w:pPr>
        <w:tabs>
          <w:tab w:val="left" w:pos="2725"/>
        </w:tabs>
        <w:spacing w:before="0" w:after="0" w:line="293" w:lineRule="exact"/>
        <w:ind w:firstLine="0" w:left="360"/>
        <w:jc w:val="left"/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：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  <w:t>_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  <w:t>_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0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31" w:lineRule="exact"/>
        <w:ind w:firstLine="0" w:left="360"/>
        <w:jc w:val="left"/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</w:pPr>
    </w:p>
    <w:p>
      <w:pPr>
        <w:tabs>
          <w:tab w:val="left" w:pos="3145"/>
        </w:tabs>
        <w:spacing w:before="0" w:after="0" w:line="293" w:lineRule="exact"/>
        <w:ind w:firstLine="0" w:left="360"/>
        <w:jc w:val="left"/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：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  <w:t>_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noProof/>
        </w:rPr>
        <w:t>_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7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"/>
          <w:noProof/>
        </w:rPr>
        <w:t>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中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16"/>
          <w:noProof/>
        </w:rPr>
        <w:t>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一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租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物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业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81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乙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8186"/>
        </w:tabs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81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建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3328"/>
        </w:tabs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筑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积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4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积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实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准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1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异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）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二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租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物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业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用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途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5015"/>
        </w:tabs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约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三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租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期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限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880"/>
          <w:tab w:val="left" w:pos="4193"/>
          <w:tab w:val="left" w:pos="4753"/>
          <w:tab w:val="left" w:pos="5313"/>
          <w:tab w:val="left" w:pos="6574"/>
          <w:tab w:val="left" w:pos="7274"/>
          <w:tab w:val="left" w:pos="7974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共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_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8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_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040"/>
          <w:tab w:val="left" w:pos="2740"/>
          <w:tab w:val="left" w:pos="3440"/>
          <w:tab w:val="left" w:pos="4840"/>
          <w:tab w:val="left" w:pos="5540"/>
          <w:tab w:val="left" w:pos="6240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_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起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满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1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type w:val="continuous"/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2" w:name="2"/>
    <w:bookmarkEnd w:id="2"/>
    <w:p>
      <w:pPr>
        <w:spacing w:before="197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51.55pt;margin-top:218.85pt;width:10.35pt;height:1.00pt;mso-position-horizontal-relative:page;mso-position-vertical-relative:page;z-index:-251657476" coordorigin="3031.00,4377.00" coordsize="207.00,20.00" path="m3031,4387l3238,4387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90.95pt;margin-top:218.85pt;width:30.10pt;height:1.00pt;mso-position-horizontal-relative:page;mso-position-vertical-relative:page;z-index:-251657475" coordorigin="3819.00,4377.00" coordsize="602.00,20.00" path="m3819,4387l4421,4387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403.40pt;margin-top:218.85pt;width:45.15pt;height:1.00pt;mso-position-horizontal-relative:page;mso-position-vertical-relative:page;z-index:-251657474" coordorigin="8068.00,4377.00" coordsize="903.00,20.00" path="m8068,4387l8971,4387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03.25pt;margin-top:250.05pt;width:42.00pt;height:1.00pt;mso-position-horizontal-relative:page;mso-position-vertical-relative:page;z-index:-251657473" coordorigin="2065.00,5001.00" coordsize="840.00,20.00" path="m2065,5011l2905,501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65.15pt;margin-top:250.05pt;width:14.00pt;height:1.00pt;mso-position-horizontal-relative:page;mso-position-vertical-relative:page;z-index:-251657472" coordorigin="5303.00,5001.00" coordsize="280.00,20.00" path="m5303,5011l5583,501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321.15pt;margin-top:250.05pt;width:28.05pt;height:1.00pt;mso-position-horizontal-relative:page;mso-position-vertical-relative:page;z-index:-251657471" coordorigin="6423.00,5001.00" coordsize="561.00,20.00" path="m6423,5011l6984,5011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343.90pt;margin-top:312.45pt;width:21.10pt;height:1.00pt;mso-position-horizontal-relative:page;mso-position-vertical-relative:page;z-index:-251657470" coordorigin="6878.00,6249.00" coordsize="422.00,20.00" path="m6878,6259l7300,6259e" filled="f" stroked="t" strokeweight="1.00pt" strokecolor="#000000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18.25pt;margin-top:374.85pt;width:21.40pt;height:1.00pt;mso-position-horizontal-relative:page;mso-position-vertical-relative:page;z-index:-251657469" coordorigin="2365.00,7497.00" coordsize="428.00,20.00" path="m2365,7507l2793,7507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87.25pt;margin-top:499.75pt;width:175.00pt;height:1.00pt;mso-position-horizontal-relative:page;mso-position-vertical-relative:page;z-index:-251657467" coordorigin="3745.00,9995.00" coordsize="3500.00,20.00" path="m3745,10005l7245,1000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87.25pt;margin-top:530.85pt;width:154.00pt;height:1.00pt;mso-position-horizontal-relative:page;mso-position-vertical-relative:page;z-index:-251657466" coordorigin="3745.00,10617.00" coordsize="3080.00,20.00" path="m3745,10627l6825,10627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59.25pt;margin-top:562.25pt;width:240.00pt;height:1.00pt;mso-position-horizontal-relative:page;mso-position-vertical-relative:page;z-index:-251657465" coordorigin="3185.00,11245.00" coordsize="4800.00,20.00" path="m3185,11255l7985,1125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40.10pt;margin-top:624.45pt;width:29.40pt;height:1.00pt;mso-position-horizontal-relative:page;mso-position-vertical-relative:page;z-index:-251657464" coordorigin="4802.00,12489.00" coordsize="588.00,20.00" path="m4802,12499l5390,12499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412.25pt;margin-top:624.45pt;width:36.75pt;height:1.00pt;mso-position-horizontal-relative:page;mso-position-vertical-relative:page;z-index:-251657463" coordorigin="8245.00,12489.00" coordsize="735.00,20.00" path="m8245,12499l8980,12499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03.40pt;margin-top:655.65pt;width:21.55pt;height:1.00pt;mso-position-horizontal-relative:page;mso-position-vertical-relative:page;z-index:-251657462" coordorigin="2068.00,13113.00" coordsize="431.00,20.00" path="m2068,13123l2499,13123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72.85pt;margin-top:655.65pt;width:21.55pt;height:1.00pt;mso-position-horizontal-relative:page;mso-position-vertical-relative:page;z-index:-251657461" coordorigin="5457.00,13113.00" coordsize="431.00,20.00" path="m5457,13123l5888,13123e" filled="f" stroked="t" strokeweight="1.00pt" strokecolor="#000008">
            <v:path arrowok="t"/>
          </v:shape>
          <w10:wrap type="none"/>
        </w:pic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四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租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金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支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付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方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式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4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1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金</w:t>
      </w: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1591"/>
          <w:tab w:val="left" w:pos="2981"/>
          <w:tab w:val="left" w:pos="7531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3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元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8"/>
          <w:noProof/>
        </w:rPr>
        <w:t>/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9"/>
          <w:noProof/>
        </w:rPr>
        <w:t>米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8"/>
          <w:noProof/>
        </w:rPr>
        <w:t>/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6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写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765"/>
          <w:tab w:val="left" w:pos="2826"/>
          <w:tab w:val="left" w:pos="4143"/>
          <w:tab w:val="left" w:pos="5544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5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5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0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元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/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9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递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%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5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具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体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表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“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细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准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）</w:t>
      </w:r>
    </w:p>
    <w:p>
      <w:pPr>
        <w:spacing w:before="0" w:after="0" w:line="331" w:lineRule="exact"/>
        <w:ind w:firstLine="0" w:left="85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5860"/>
        </w:tabs>
        <w:spacing w:before="0" w:after="0" w:line="293" w:lineRule="exact"/>
        <w:ind w:firstLine="0" w:left="85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4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账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6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要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1353"/>
        </w:tabs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6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对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950"/>
          <w:tab w:val="left" w:pos="7224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u w:val="single" w:color="000008"/>
          <w:spacing w:val="-16"/>
          <w:noProof/>
        </w:rPr>
        <w:t>5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24"/>
          <w:noProof/>
        </w:rPr>
        <w:t>；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0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付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其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五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其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他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费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用</w:t>
      </w:r>
    </w:p>
    <w:p>
      <w:pPr>
        <w:spacing w:before="0" w:after="0" w:line="344" w:lineRule="exact"/>
        <w:ind w:firstLine="0" w:left="78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3950"/>
          <w:tab w:val="left" w:pos="7540"/>
        </w:tabs>
        <w:spacing w:before="0" w:after="0" w:line="280" w:lineRule="exact"/>
        <w:ind w:firstLine="0" w:left="78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0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0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写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1059"/>
          <w:tab w:val="left" w:pos="4448"/>
        </w:tabs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6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在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所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约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2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type w:val="continuous"/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3" w:name="3"/>
    <w:bookmarkEnd w:id="3"/>
    <w:p>
      <w:pPr>
        <w:tabs>
          <w:tab w:val="left" w:pos="1340"/>
        </w:tabs>
        <w:spacing w:before="197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六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租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物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业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的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使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用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1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题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将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属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范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0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非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2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甲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果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在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排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理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凭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凭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4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0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遵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4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府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3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1382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5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格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8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用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的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切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4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34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道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监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控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请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1384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格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中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民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并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遵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的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96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、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1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运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作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1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1382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格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中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或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反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起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纷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，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3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4" w:name="4"/>
    <w:bookmarkEnd w:id="4"/>
    <w:p>
      <w:pPr>
        <w:spacing w:before="197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；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纷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赔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1382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8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8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装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33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拆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34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34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方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3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供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6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排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污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归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拆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第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者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受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立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复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损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1382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9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况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期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监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场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配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提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供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但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合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响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常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反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限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按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9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tabs>
          <w:tab w:val="left" w:pos="1508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0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服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从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当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2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遵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物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度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49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能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格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约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导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spacing w:val="-2"/>
          <w:noProof/>
        </w:rPr>
        <w:t>七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spacing w:val="-2"/>
          <w:noProof/>
        </w:rPr>
        <w:t>租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spacing w:val="-2"/>
          <w:noProof/>
        </w:rPr>
        <w:t>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spacing w:val="-2"/>
          <w:noProof/>
        </w:rPr>
        <w:t>物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spacing w:val="-2"/>
          <w:noProof/>
        </w:rPr>
        <w:t>业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spacing w:val="-2"/>
          <w:noProof/>
        </w:rPr>
        <w:t>维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0"/>
          <w:b/>
          <w:bCs/>
          <w:noProof/>
        </w:rPr>
        <w:t>护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1383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16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0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8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8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境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格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、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格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用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4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5" w:name="5"/>
    <w:bookmarkEnd w:id="5"/>
    <w:p>
      <w:pPr>
        <w:spacing w:before="197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0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3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行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0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0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划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0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0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0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0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0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、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81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乙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取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文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擅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4"/>
          <w:noProof/>
        </w:rPr>
        <w:t>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导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受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到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门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5"/>
          <w:noProof/>
        </w:rPr>
        <w:t>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罚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3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且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单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3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没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0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1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6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物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物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4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0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属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费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要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费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拒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5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0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设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6419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司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8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险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,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购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承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1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范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4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4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的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5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6" w:name="6"/>
    <w:bookmarkEnd w:id="6"/>
    <w:p>
      <w:pPr>
        <w:spacing w:before="197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1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相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审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八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租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或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7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7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押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可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九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租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物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让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3819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0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0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有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7211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0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1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5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其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租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34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声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明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投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产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62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一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通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知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联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络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6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7" w:name="7"/>
    <w:bookmarkEnd w:id="7"/>
    <w:p>
      <w:pPr>
        <w:spacing w:before="184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53.50pt;margin-top:125.25pt;width:28.00pt;height:1.00pt;mso-position-horizontal-relative:page;mso-position-vertical-relative:page;z-index:-251657460" coordorigin="3070.00,2505.00" coordsize="560.00,20.00" path="m3070,2515l3630,251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52.60pt;margin-top:125.25pt;width:105.00pt;height:1.00pt;mso-position-horizontal-relative:page;mso-position-vertical-relative:page;z-index:-251657459" coordorigin="5052.00,2505.00" coordsize="2100.00,20.00" path="m5052,2515l7152,251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428.65pt;margin-top:125.25pt;width:70.00pt;height:1.00pt;mso-position-horizontal-relative:page;mso-position-vertical-relative:page;z-index:-251657458" coordorigin="8573.00,2505.00" coordsize="1400.00,20.00" path="m8573,2515l9973,251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51.45pt;margin-top:156.45pt;width:63.00pt;height:1.00pt;mso-position-horizontal-relative:page;mso-position-vertical-relative:page;z-index:-251657457" coordorigin="3029.00,3129.00" coordsize="1260.00,20.00" path="m3029,3139l4289,3139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97.00pt;margin-top:156.45pt;width:84.00pt;height:1.00pt;mso-position-horizontal-relative:page;mso-position-vertical-relative:page;z-index:-251657456" coordorigin="5940.00,3129.00" coordsize="1680.00,20.00" path="m5940,3139l7620,3139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17.25pt;margin-top:218.85pt;width:322.00pt;height:1.00pt;mso-position-horizontal-relative:page;mso-position-vertical-relative:page;z-index:-251657455" coordorigin="2345.00,4377.00" coordsize="6440.00,20.00" path="m2345,4387l8785,4387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53.50pt;margin-top:281.25pt;width:28.00pt;height:1.00pt;mso-position-horizontal-relative:page;mso-position-vertical-relative:page;z-index:-251657454" coordorigin="3070.00,5625.00" coordsize="560.00,20.00" path="m3070,5635l3630,563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52.60pt;margin-top:281.25pt;width:105.00pt;height:1.00pt;mso-position-horizontal-relative:page;mso-position-vertical-relative:page;z-index:-251657453" coordorigin="5052.00,5625.00" coordsize="2100.00,20.00" path="m5052,5635l7152,563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428.65pt;margin-top:281.25pt;width:70.00pt;height:1.00pt;mso-position-horizontal-relative:page;mso-position-vertical-relative:page;z-index:-251657452" coordorigin="8573.00,5625.00" coordsize="1400.00,20.00" path="m8573,5635l9973,5635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51.45pt;margin-top:312.45pt;width:63.00pt;height:1.00pt;mso-position-horizontal-relative:page;mso-position-vertical-relative:page;z-index:-251657451" coordorigin="3029.00,6249.00" coordsize="1260.00,20.00" path="m3029,6259l4289,6259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297.00pt;margin-top:312.45pt;width:84.00pt;height:1.00pt;mso-position-horizontal-relative:page;mso-position-vertical-relative:page;z-index:-251657450" coordorigin="5940.00,6249.00" coordsize="1680.00,20.00" path="m5940,6259l7620,6259e" filled="f" stroked="t" strokeweight="1.00pt" strokecolor="#000008">
            <v:path arrowok="t"/>
          </v:shape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117.25pt;margin-top:374.85pt;width:322.00pt;height:1.00pt;mso-position-horizontal-relative:page;mso-position-vertical-relative:page;z-index:-251657449" coordorigin="2345.00,7497.00" coordsize="6440.00,20.00" path="m2345,7507l8785,7507e" filled="f" stroked="t" strokeweight="1.00pt" strokecolor="#000008">
            <v:path arrowok="t"/>
          </v:shape>
          <w10:wrap type="none"/>
        </w:pic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184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190"/>
          <w:tab w:val="left" w:pos="5712"/>
          <w:tab w:val="left" w:pos="8533"/>
        </w:tabs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1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849"/>
          <w:tab w:val="left" w:pos="6320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Q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Q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4653"/>
          <w:tab w:val="left" w:pos="8386"/>
        </w:tabs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地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7345"/>
        </w:tabs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2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190"/>
          <w:tab w:val="left" w:pos="5712"/>
          <w:tab w:val="left" w:pos="8533"/>
        </w:tabs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1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849"/>
          <w:tab w:val="left" w:pos="6320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Q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Q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4653"/>
          <w:tab w:val="left" w:pos="8386"/>
        </w:tabs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地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7345"/>
        </w:tabs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3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6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0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、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Q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Q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2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以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2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1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递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1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1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向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62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二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合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同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终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止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或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解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除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租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5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管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4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4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1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归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4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4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交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7910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8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计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7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type w:val="continuous"/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8" w:name="8"/>
    <w:bookmarkEnd w:id="8"/>
    <w:p>
      <w:pPr>
        <w:spacing w:before="197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即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9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由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62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三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违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约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责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任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3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1704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/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03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不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7681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则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416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0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2"/>
          <w:noProof/>
        </w:rPr>
        <w:t>5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超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713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5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0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电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2"/>
          <w:noProof/>
        </w:rPr>
        <w:t>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成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1714"/>
        </w:tabs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8"/>
          <w:noProof/>
        </w:rPr>
        <w:t>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围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导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给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4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1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6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6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人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5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3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进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行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6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3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行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5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成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8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9" w:name="9"/>
    <w:bookmarkEnd w:id="9"/>
    <w:p>
      <w:pPr>
        <w:spacing w:before="197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7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2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0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5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物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0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8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4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3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乙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常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2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办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6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6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身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因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导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9"/>
          <w:noProof/>
        </w:rPr>
        <w:t>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；</w:t>
      </w:r>
    </w:p>
    <w:p>
      <w:pPr>
        <w:spacing w:before="0" w:after="0" w:line="331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93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1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2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2"/>
          <w:noProof/>
        </w:rPr>
        <w:t>.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3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3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仍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62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四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免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责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件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导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</w:p>
    <w:p>
      <w:pPr>
        <w:spacing w:before="0" w:after="0" w:line="331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6078"/>
        </w:tabs>
        <w:spacing w:before="0" w:after="0" w:line="293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互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违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任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6"/>
          <w:noProof/>
        </w:rPr>
        <w:t>4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noProof/>
        </w:rPr>
        <w:t>8</w:t>
      </w:r>
      <w:r>
        <w:rPr>
          <w:rFonts w:ascii="TimesNewRomanPSMT" w:hAnsi="TimesNewRomanPSMT" w:cs="TimesNewRomanPSMT" w:eastAsia="TimesNewRomanPSMT"/>
          <w:sz w:val="28"/>
          <w:szCs w:val="28"/>
          <w:color w:val="000008"/>
          <w:spacing w:val="-10"/>
          <w:noProof/>
        </w:rPr>
        <w:t> 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1"/>
          <w:noProof/>
        </w:rPr>
        <w:t>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对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5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2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方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可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导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致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能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使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除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62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五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辖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与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争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议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解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决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管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合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中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"/>
          <w:noProof/>
        </w:rPr>
        <w:t>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应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；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33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均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权</w:t>
      </w:r>
    </w:p>
    <w:p>
      <w:pPr>
        <w:spacing w:before="0" w:after="0" w:line="35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9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p>
      <w:pPr>
        <w:spacing w:before="0" w:after="0" w:line="240" w:lineRule="exact"/>
        <w:ind w:firstLine="0" w:left="8210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bookmarkStart w:id="10" w:name="10"/>
    <w:bookmarkEnd w:id="10"/>
    <w:p>
      <w:pPr>
        <w:spacing w:before="197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赁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物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提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讼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44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</w:p>
    <w:p>
      <w:pPr>
        <w:tabs>
          <w:tab w:val="left" w:pos="1620"/>
        </w:tabs>
        <w:spacing w:before="0" w:after="0" w:line="280" w:lineRule="exact"/>
        <w:ind w:firstLine="0" w:left="360"/>
        <w:jc w:val="left"/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</w:pP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第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十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六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条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ab/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spacing w:val="-2"/>
          <w:noProof/>
        </w:rPr>
        <w:t>附</w:t>
      </w:r>
      <w:r>
        <w:rPr>
          <w:rFonts w:ascii="PingFang SC Semibold" w:hAnsi="PingFang SC Semibold" w:cs="PingFang SC Semibold" w:eastAsia="PingFang SC Semibold"/>
          <w:sz w:val="28"/>
          <w:szCs w:val="28"/>
          <w:color w:val="000008"/>
          <w:b/>
          <w:bCs/>
          <w:noProof/>
        </w:rPr>
        <w:t>则</w:t>
      </w:r>
    </w:p>
    <w:p>
      <w:pPr>
        <w:spacing w:before="0" w:after="0" w:line="344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当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字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时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生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；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u w:val="single" w:color="000008"/>
          <w:spacing w:val="-2"/>
          <w:noProof/>
        </w:rPr>
        <w:t>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u w:val="single" w:color="000008"/>
          <w:spacing w:val="-2"/>
          <w:noProof/>
        </w:rPr>
        <w:t>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，</w:t>
      </w:r>
    </w:p>
    <w:p>
      <w:pPr>
        <w:spacing w:before="0" w:after="0" w:line="280" w:lineRule="exact"/>
        <w:ind w:firstLine="0" w:left="92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sectPr>
          <w:pgSz w:w="11900" w:h="16820"/>
          <w:pgMar w:top="1440" w:right="1440" w:bottom="1189" w:left="1440" w:header="708" w:footer="708" w:gutter="0"/>
          <w:docGrid w:type="" w:linePitch="0"/>
        </w:sectPr>
      </w:pP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执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u w:val="single" w:color="000008"/>
          <w:spacing w:val="-2"/>
          <w:noProof/>
        </w:rPr>
        <w:t>贰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具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7"/>
          <w:noProof/>
        </w:rPr>
        <w:t>。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未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宜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96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一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75"/>
          <w:noProof/>
        </w:rPr>
        <w:t>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0"/>
          <w:noProof/>
        </w:rPr>
        <w:t>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中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人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民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国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50"/>
          <w:noProof/>
        </w:rPr>
        <w:t>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及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关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律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法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之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规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48"/>
          <w:noProof/>
        </w:rPr>
        <w:t>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共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商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另</w:t>
      </w:r>
    </w:p>
    <w:p>
      <w:pPr>
        <w:spacing w:before="0" w:after="0" w:line="344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280" w:lineRule="exact"/>
        <w:ind w:firstLine="0" w:left="36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书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面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充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协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议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。</w:t>
      </w:r>
    </w:p>
    <w:p>
      <w:pPr>
        <w:spacing w:before="0" w:after="0" w:line="323" w:lineRule="exact"/>
        <w:ind w:firstLine="0" w:left="84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323" w:lineRule="exact"/>
        <w:ind w:firstLine="0" w:left="84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323" w:lineRule="exact"/>
        <w:ind w:firstLine="0" w:left="84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5843"/>
        </w:tabs>
        <w:spacing w:before="0" w:after="0" w:line="280" w:lineRule="exact"/>
        <w:ind w:firstLine="0" w:left="84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甲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0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乙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方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盖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章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9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44" w:lineRule="exact"/>
        <w:ind w:firstLine="0" w:left="78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5783"/>
        </w:tabs>
        <w:spacing w:before="0" w:after="0" w:line="280" w:lineRule="exact"/>
        <w:ind w:firstLine="0" w:left="78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50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权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代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表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7"/>
          <w:noProof/>
        </w:rPr>
        <w:t>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名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149"/>
          <w:noProof/>
        </w:rPr>
        <w:t>）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：</w:t>
      </w:r>
    </w:p>
    <w:p>
      <w:pPr>
        <w:spacing w:before="0" w:after="0" w:line="323" w:lineRule="exact"/>
        <w:ind w:firstLine="0" w:left="85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323" w:lineRule="exact"/>
        <w:ind w:firstLine="0" w:left="85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spacing w:before="0" w:after="0" w:line="323" w:lineRule="exact"/>
        <w:ind w:firstLine="0" w:left="85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</w:p>
    <w:p>
      <w:pPr>
        <w:tabs>
          <w:tab w:val="left" w:pos="2810"/>
          <w:tab w:val="left" w:pos="3930"/>
          <w:tab w:val="left" w:pos="4910"/>
        </w:tabs>
        <w:spacing w:before="0" w:after="0" w:line="280" w:lineRule="exact"/>
        <w:ind w:firstLine="0" w:left="850"/>
        <w:jc w:val="left"/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</w:pP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本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同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年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月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ab/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日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spacing w:val="-2"/>
          <w:noProof/>
        </w:rPr>
        <w:t>签</w:t>
      </w:r>
      <w:r>
        <w:rPr>
          <w:rFonts w:ascii="PingFangSC-Regular" w:hAnsi="PingFangSC-Regular" w:cs="PingFangSC-Regular" w:eastAsia="PingFangSC-Regular"/>
          <w:sz w:val="28"/>
          <w:szCs w:val="28"/>
          <w:color w:val="000008"/>
          <w:noProof/>
        </w:rPr>
        <w:t>订</w:t>
      </w: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</w:p>
    <w:p>
      <w:pPr>
        <w:spacing w:before="0" w:after="0" w:line="240" w:lineRule="exact"/>
        <w:ind w:firstLine="0" w:left="8102"/>
        <w:jc w:val="left"/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29"/>
          <w:noProof/>
        </w:rPr>
        <w:t>0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noProof/>
        </w:rPr>
        <w:t>/</w:t>
      </w:r>
      <w:r>
        <w:rPr>
          <w:rFonts w:ascii="TimesNewRomanPSMT" w:hAnsi="TimesNewRomanPSMT" w:cs="TimesNewRomanPSMT" w:eastAsia="TimesNewRomanPSMT"/>
          <w:sz w:val="18"/>
          <w:szCs w:val="18"/>
          <w:color w:val="000008"/>
          <w:spacing w:val="-4"/>
          <w:noProof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spacing w:val="-14"/>
          <w:noProof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8"/>
          <w:b/>
          <w:bCs/>
          <w:noProof/>
        </w:rPr>
        <w:t>0</w:t>
      </w:r>
    </w:p>
    <w:sectPr>
      <w:type w:val="continuous"/>
      <w:pgSz w:w="11900" w:h="16820"/>
      <w:pgMar w:top="1440" w:right="1440" w:bottom="1189" w:left="1440" w:header="708" w:footer="708" w:gutter="0"/>
      <w:docGrid w:type="" w:linePitch="0"/>
    </w:sectPr>
    <w:docPr>
      <w:view w:val="page"/>
      <w:zoom w:percent="120"/>
    </w:doc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itch w:val="variable"/>
    <w:altName w:val="Times New Roman"/>
    <w:charset w:val="0"/>
    <w:family w:val="roman"/>
  </w:font>
  <w:font w:name="Arial">
    <w:pitch w:val="variable"/>
    <w:altName w:val="Arial"/>
    <w:charset w:val="0"/>
    <w:family w:val="swiss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fontTable" Target="fontTable.xml"/>
	<Relationship Id="rId3" Type="http://schemas.openxmlformats.org/officeDocument/2006/relationships/theme" Target="theme/theme1.xml"/>
	<Relationship Id="rId4" Type="http://schemas.openxmlformats.org/officeDocument/2006/relationships/settings" Target="settings.xml"/>
	<Relationship Id="rId5" Type="http://schemas.openxmlformats.org/officeDocument/2006/relationships/webSettings" Target="webSettings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Application>Microsoft Office Word</Application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